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6F" w:rsidRPr="0094737C" w:rsidRDefault="000F3F42" w:rsidP="00E11FF3">
      <w:pPr>
        <w:shd w:val="clear" w:color="auto" w:fill="FDFDFD"/>
        <w:spacing w:after="0" w:line="240" w:lineRule="auto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  <w:r w:rsidRPr="00AE7626">
        <w:rPr>
          <w:rFonts w:ascii="Times New Roman" w:eastAsia="Times New Roman" w:hAnsi="Times New Roman" w:cs="Times New Roman"/>
          <w:color w:val="252B33"/>
          <w:sz w:val="23"/>
          <w:szCs w:val="23"/>
          <w:lang w:val="uk-UA"/>
        </w:rPr>
        <w:t xml:space="preserve">                                                                                        </w:t>
      </w:r>
      <w:r w:rsidR="003E551F">
        <w:rPr>
          <w:rFonts w:ascii="Times New Roman" w:eastAsia="Times New Roman" w:hAnsi="Times New Roman" w:cs="Times New Roman"/>
          <w:color w:val="252B33"/>
          <w:sz w:val="23"/>
          <w:szCs w:val="23"/>
          <w:lang w:val="uk-UA"/>
        </w:rPr>
        <w:t xml:space="preserve"> </w:t>
      </w:r>
      <w:r w:rsidRPr="00AE7626">
        <w:rPr>
          <w:rFonts w:ascii="Times New Roman" w:eastAsia="Times New Roman" w:hAnsi="Times New Roman" w:cs="Times New Roman"/>
          <w:color w:val="252B33"/>
          <w:sz w:val="23"/>
          <w:szCs w:val="23"/>
          <w:lang w:val="uk-UA"/>
        </w:rPr>
        <w:t xml:space="preserve"> </w:t>
      </w:r>
      <w:r w:rsidR="00F24C6F" w:rsidRPr="00AE7626">
        <w:rPr>
          <w:rFonts w:ascii="Times New Roman" w:eastAsia="Times New Roman" w:hAnsi="Times New Roman" w:cs="Times New Roman"/>
          <w:color w:val="252B33"/>
          <w:sz w:val="23"/>
          <w:szCs w:val="23"/>
        </w:rPr>
        <w:t xml:space="preserve"> </w:t>
      </w:r>
      <w:r w:rsidR="0094737C">
        <w:rPr>
          <w:rFonts w:ascii="Times New Roman" w:eastAsia="Times New Roman" w:hAnsi="Times New Roman" w:cs="Times New Roman"/>
          <w:color w:val="252B33"/>
          <w:sz w:val="23"/>
          <w:szCs w:val="23"/>
          <w:lang w:val="uk-UA"/>
        </w:rPr>
        <w:t xml:space="preserve">    </w:t>
      </w:r>
      <w:proofErr w:type="spellStart"/>
      <w:r w:rsidR="00F24C6F" w:rsidRPr="0094737C">
        <w:rPr>
          <w:rFonts w:ascii="Times New Roman" w:eastAsia="Times New Roman" w:hAnsi="Times New Roman" w:cs="Times New Roman"/>
          <w:color w:val="252B33"/>
          <w:sz w:val="24"/>
          <w:szCs w:val="24"/>
        </w:rPr>
        <w:t>Додаток</w:t>
      </w:r>
      <w:proofErr w:type="spellEnd"/>
      <w:r w:rsidR="00F24C6F" w:rsidRPr="0094737C">
        <w:rPr>
          <w:rFonts w:ascii="Times New Roman" w:eastAsia="Times New Roman" w:hAnsi="Times New Roman" w:cs="Times New Roman"/>
          <w:color w:val="252B33"/>
          <w:sz w:val="24"/>
          <w:szCs w:val="24"/>
        </w:rPr>
        <w:t xml:space="preserve"> </w:t>
      </w:r>
      <w:r w:rsidR="003F38A3" w:rsidRPr="0094737C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>5</w:t>
      </w:r>
    </w:p>
    <w:p w:rsidR="00F24C6F" w:rsidRPr="0094737C" w:rsidRDefault="00F24C6F" w:rsidP="00E11FF3">
      <w:pPr>
        <w:shd w:val="clear" w:color="auto" w:fill="FDFDFD"/>
        <w:spacing w:after="0" w:line="240" w:lineRule="auto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color w:val="252B33"/>
          <w:sz w:val="24"/>
          <w:szCs w:val="24"/>
        </w:rPr>
        <w:t>                                                                                         </w:t>
      </w:r>
      <w:r w:rsidR="003E551F" w:rsidRPr="0094737C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color w:val="252B33"/>
          <w:sz w:val="24"/>
          <w:szCs w:val="24"/>
        </w:rPr>
        <w:t> </w:t>
      </w:r>
      <w:r w:rsidR="00E11FF3" w:rsidRPr="0094737C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 xml:space="preserve">до </w:t>
      </w:r>
      <w:r w:rsidRPr="0094737C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 xml:space="preserve">рішення </w:t>
      </w:r>
      <w:r w:rsidR="00E11FF3" w:rsidRPr="0094737C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>Канівської міської ради</w:t>
      </w:r>
    </w:p>
    <w:p w:rsidR="00F24C6F" w:rsidRPr="0094737C" w:rsidRDefault="00F24C6F" w:rsidP="00E11FF3">
      <w:pPr>
        <w:shd w:val="clear" w:color="auto" w:fill="FDFDFD"/>
        <w:spacing w:after="0" w:line="240" w:lineRule="auto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color w:val="252B33"/>
          <w:sz w:val="24"/>
          <w:szCs w:val="24"/>
        </w:rPr>
        <w:t>                                                                                         </w:t>
      </w:r>
      <w:r w:rsidR="003E551F" w:rsidRPr="0094737C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color w:val="252B33"/>
          <w:sz w:val="24"/>
          <w:szCs w:val="24"/>
        </w:rPr>
        <w:t> </w:t>
      </w:r>
      <w:r w:rsidR="00763F78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>від 23</w:t>
      </w:r>
      <w:r w:rsidR="00CB05A9" w:rsidRPr="0094737C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 xml:space="preserve">.03.2021 </w:t>
      </w:r>
      <w:r w:rsidRPr="0094737C"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  <w:t xml:space="preserve"> №_____</w:t>
      </w:r>
    </w:p>
    <w:p w:rsidR="00D45746" w:rsidRDefault="00F24C6F" w:rsidP="00E11FF3">
      <w:pPr>
        <w:shd w:val="clear" w:color="auto" w:fill="FDFDFD"/>
        <w:spacing w:after="0" w:line="240" w:lineRule="auto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color w:val="252B33"/>
          <w:sz w:val="24"/>
          <w:szCs w:val="24"/>
        </w:rPr>
        <w:t> </w:t>
      </w:r>
    </w:p>
    <w:p w:rsidR="0094737C" w:rsidRPr="0094737C" w:rsidRDefault="0094737C" w:rsidP="00E11FF3">
      <w:pPr>
        <w:shd w:val="clear" w:color="auto" w:fill="FDFDFD"/>
        <w:spacing w:after="0" w:line="240" w:lineRule="auto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</w:p>
    <w:p w:rsidR="00F24C6F" w:rsidRPr="0094737C" w:rsidRDefault="00DF0D99" w:rsidP="00E11FF3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ОСОБЛИВІ УМОВИ (П</w:t>
      </w:r>
      <w:r w:rsidR="002A1D56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оложення</w:t>
      </w:r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)</w:t>
      </w:r>
    </w:p>
    <w:p w:rsidR="00E11FF3" w:rsidRPr="0094737C" w:rsidRDefault="00F24C6F" w:rsidP="00E11FF3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</w:pPr>
      <w:proofErr w:type="spellStart"/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</w:rPr>
        <w:t>передачі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</w:rPr>
        <w:t>конкурсних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</w:rPr>
        <w:t xml:space="preserve"> засадах </w:t>
      </w:r>
      <w:r w:rsidR="00E11FF3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(електронн</w:t>
      </w:r>
      <w:r w:rsidR="00E8516C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ому</w:t>
      </w:r>
      <w:r w:rsidR="000F3F42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 xml:space="preserve"> </w:t>
      </w:r>
      <w:r w:rsidR="00E8516C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аукціоні</w:t>
      </w:r>
      <w:r w:rsidR="00E11FF3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)</w:t>
      </w:r>
      <w:r w:rsidR="0069768F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 xml:space="preserve"> </w:t>
      </w:r>
      <w:r w:rsidR="00E11FF3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об’єкті</w:t>
      </w:r>
      <w:proofErr w:type="gramStart"/>
      <w:r w:rsidR="00E11FF3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в</w:t>
      </w:r>
      <w:proofErr w:type="gramEnd"/>
      <w:r w:rsidR="00E11FF3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 xml:space="preserve"> </w:t>
      </w:r>
    </w:p>
    <w:p w:rsidR="00E11FF3" w:rsidRPr="0094737C" w:rsidRDefault="00E11FF3" w:rsidP="00E11FF3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комунальної власності в адміністративних межах територій та населених</w:t>
      </w:r>
    </w:p>
    <w:p w:rsidR="00F24C6F" w:rsidRPr="0094737C" w:rsidRDefault="00756EB2" w:rsidP="00E11FF3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пунктів Канівської</w:t>
      </w:r>
      <w:r w:rsidR="008F184A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 xml:space="preserve"> міської</w:t>
      </w:r>
      <w:r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 xml:space="preserve"> </w:t>
      </w:r>
      <w:r w:rsidR="00E11FF3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територіальної громади</w:t>
      </w:r>
      <w:r w:rsidR="0069768F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 xml:space="preserve"> </w:t>
      </w:r>
      <w:r w:rsidR="00F24C6F" w:rsidRPr="0094737C">
        <w:rPr>
          <w:rFonts w:ascii="Times New Roman" w:eastAsia="Times New Roman" w:hAnsi="Times New Roman" w:cs="Times New Roman"/>
          <w:b/>
          <w:bCs/>
          <w:color w:val="252B33"/>
          <w:sz w:val="24"/>
          <w:szCs w:val="24"/>
          <w:lang w:val="uk-UA"/>
        </w:rPr>
        <w:t>(крім землі)</w:t>
      </w:r>
    </w:p>
    <w:p w:rsidR="00E11FF3" w:rsidRDefault="00E11FF3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</w:p>
    <w:p w:rsidR="0094737C" w:rsidRPr="0094737C" w:rsidRDefault="0094737C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color w:val="252B33"/>
          <w:sz w:val="24"/>
          <w:szCs w:val="24"/>
          <w:lang w:val="uk-UA"/>
        </w:rPr>
      </w:pPr>
    </w:p>
    <w:p w:rsidR="00F24C6F" w:rsidRPr="0094737C" w:rsidRDefault="007C3F39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Особливі умови</w:t>
      </w:r>
      <w:r w:rsidR="0069768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(Положення) 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розроблено з метою врегулювання організаційно-розпорядчих відносин та інших питань, пов’язаних з передачею в оренду на конкурсних засадах </w:t>
      </w:r>
      <w:r w:rsidR="00E11FF3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(</w:t>
      </w:r>
      <w:r w:rsidR="00E8516C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е</w:t>
      </w:r>
      <w:r w:rsidR="00E11FF3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лектронн</w:t>
      </w:r>
      <w:r w:rsidR="00E8516C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ому</w:t>
      </w:r>
      <w:r w:rsidR="0069768F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E8516C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аукціоні</w:t>
      </w:r>
      <w:bookmarkStart w:id="0" w:name="_GoBack"/>
      <w:bookmarkEnd w:id="0"/>
      <w:r w:rsidR="00E11FF3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)</w:t>
      </w:r>
      <w:r w:rsidR="00AE7626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об’єктів комунальної власності </w:t>
      </w:r>
      <w:r w:rsidR="00E11FF3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 адміністративних межах територій та населених</w:t>
      </w:r>
      <w:r w:rsidR="000F3F42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951FF1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пунктів Канівської </w:t>
      </w:r>
      <w:r w:rsidR="008F184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міської </w:t>
      </w:r>
      <w:r w:rsidR="00E11FF3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територіальної громади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(крім землі)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(надалі </w:t>
      </w:r>
      <w:r w:rsidR="00E11FF3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– 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По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ложення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)</w:t>
      </w:r>
      <w:r w:rsidR="00E11FF3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E11FF3" w:rsidRPr="0094737C" w:rsidRDefault="00E11FF3" w:rsidP="00E11FF3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24C6F" w:rsidRPr="0094737C" w:rsidRDefault="00F24C6F" w:rsidP="00E11FF3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1. Загальні положення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1.1.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Передача в оренду об’єктів комунальної власності </w:t>
      </w:r>
      <w:r w:rsidR="00E11FF3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 адміністративних межах територій та населен</w:t>
      </w:r>
      <w:r w:rsidR="00756EB2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их пунктів Канівської</w:t>
      </w:r>
      <w:r w:rsidR="008F184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міської</w:t>
      </w:r>
      <w:r w:rsidR="00E11FF3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територіальної громади</w:t>
      </w:r>
      <w:r w:rsidR="00E11FF3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(крім землі)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конкурсних засадах здійснюється способом проведення електронного аукціону з надання майна в оренду через електронну торгову систему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ProZorro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3A0AAD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Продажі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ЦБД2 (надалі – конкурс (електронний аукціон)).</w:t>
      </w:r>
    </w:p>
    <w:p w:rsidR="00611DDA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1.2.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Електронний аукціон – спосіб надання в оренду майна, за яким переможцем стає учасник, що в ході торгів в електронній торговій системі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ProZorro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0F3F42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Продажі ЦБД2 (надалі </w:t>
      </w:r>
      <w:r w:rsidR="00E11FF3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ЕТС) запропонував найвищу ціну.</w:t>
      </w:r>
    </w:p>
    <w:p w:rsidR="00F24C6F" w:rsidRPr="0094737C" w:rsidRDefault="00611DDA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1.3.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передачі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об’єктів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комунальної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власності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визначених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цим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F39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Положенням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електронний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аукціон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методом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покрокового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зниження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стартової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ціни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подальшого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подання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цінових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пропозицій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застосовується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4571" w:rsidRPr="0094737C" w:rsidRDefault="00C24571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1.4. Рішенням сесії міської ради мож</w:t>
      </w:r>
      <w:r w:rsidR="002B266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е бути прийнята додаткова умова </w:t>
      </w:r>
      <w:r w:rsidR="007C3F39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щодо обмеженого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зниж</w:t>
      </w:r>
      <w:r w:rsidR="002B266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ення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стартов</w:t>
      </w:r>
      <w:r w:rsidR="002B266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ої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цін</w:t>
      </w:r>
      <w:r w:rsidR="002B266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и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лота на аукціоні за методом покрокового зниження стартової орендної плати та подальшого надання цінових пропозицій, щодо конкретного об’єкта</w:t>
      </w:r>
      <w:r w:rsidR="002B266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Конкурс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) проводиться за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наявності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двох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чи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більше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заяв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подані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чинного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законодавства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нормативно-правових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актів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іської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ради,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виконавчого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комітету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Порядок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організації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ідготовки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Регламентом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торгової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ProZorro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  <w:r w:rsidR="000F3F42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Продажі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ЦБД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продажу/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активів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)/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передачі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права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надалі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– Регламент ЕТС)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proofErr w:type="spellStart"/>
      <w:r w:rsidR="007C3F39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ложенням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комунальної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власності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територіальної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громади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можуть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бути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передані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конкурсних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засадах за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F39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Положенням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є:</w:t>
      </w:r>
      <w:proofErr w:type="gramEnd"/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.1.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Цілісні майнові комплекси підприємств, їх структурних підрозділів (філій, цехів, дільниць) (надалі </w:t>
      </w:r>
      <w:r w:rsidR="002B2661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–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ЦМК);</w:t>
      </w:r>
    </w:p>
    <w:p w:rsidR="00F24C6F" w:rsidRPr="0094737C" w:rsidRDefault="00611DDA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2.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Нерухоме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майно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нежитлові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приміщення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буді</w:t>
      </w:r>
      <w:proofErr w:type="gram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споруди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Інше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окреме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індивідуально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майно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крім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нерухомого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4C6F" w:rsidRPr="0094737C" w:rsidRDefault="00611DDA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1.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Організатором електронного аукціону з надання в оренду ЦМК, нерухомого майна відповідно до Регламенту ЕТС є </w:t>
      </w:r>
      <w:r w:rsidR="00E549FB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відділ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комунального майна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549FB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та земельних ресурсів виконавчого комітету Канівської міської ради Черкаської області</w:t>
      </w:r>
      <w:r w:rsidR="000F3F42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у межах, визначених рішеннями міської ради (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надалі</w:t>
      </w:r>
      <w:r w:rsidR="00E549FB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Відділ</w:t>
      </w:r>
      <w:proofErr w:type="spellEnd"/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).</w:t>
      </w:r>
    </w:p>
    <w:p w:rsidR="00F24C6F" w:rsidRPr="0094737C" w:rsidRDefault="00C24571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1.9</w:t>
      </w:r>
      <w:r w:rsidR="00E549FB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Організатором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окремого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індивідуально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визначеного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 (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крім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нерухомого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Регламенту ЕТС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виступають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комунальні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ідприємства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установи,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організації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балансі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яких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обліковується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майно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8F184A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10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F184A">
        <w:rPr>
          <w:rFonts w:ascii="Times New Roman" w:eastAsia="Times New Roman" w:hAnsi="Times New Roman" w:cs="Times New Roman"/>
          <w:sz w:val="24"/>
          <w:szCs w:val="24"/>
          <w:lang w:val="uk-UA"/>
        </w:rPr>
        <w:t>Для вирішення питань передачі в оренду на конкурсних засадах ЦМК</w:t>
      </w:r>
      <w:r w:rsidR="000F3F42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а</w:t>
      </w:r>
      <w:r w:rsidR="00E549FB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бо</w:t>
      </w:r>
      <w:r w:rsidRPr="008F184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нерухомого майна виконавчим комітетом створюється комісія по організації конкурсу (електронного аукціону) з надання в оренду цілісних майнових комплексів, нерухомого </w:t>
      </w:r>
      <w:r w:rsidRPr="008F184A"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майна (будівель, споруд, нежитлових приміщень) </w:t>
      </w:r>
      <w:r w:rsidR="00E549FB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 адміністративних межах територій та населен</w:t>
      </w:r>
      <w:r w:rsidR="00951FF1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их пунктів Канівської</w:t>
      </w:r>
      <w:r w:rsidR="008F184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міської</w:t>
      </w:r>
      <w:r w:rsidR="00951FF1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E549FB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територіальної громади</w:t>
      </w:r>
      <w:r w:rsidRPr="008F184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повноважна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вирішувати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питання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стосуються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виключно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ЦМК,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нерухомого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майна.</w:t>
      </w:r>
    </w:p>
    <w:p w:rsidR="00F24C6F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E549FB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 w:rsidR="00C2457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Вирішення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питань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стосуються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організації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окремого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індивідуально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покладається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ідприємство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установу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організацію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балансі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обліковується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майно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створені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ними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737C" w:rsidRPr="0094737C" w:rsidRDefault="0094737C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24C6F" w:rsidRPr="00854773" w:rsidRDefault="00F24C6F" w:rsidP="00611DDA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477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2. Склад і повноваження комісії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2.1.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Склад комісії затверджується рішенням виконавчого комітету </w:t>
      </w:r>
      <w:r w:rsidR="00E549FB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Канівс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ької міської ради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Черкаської області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2.2.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Керує діяльністю комісії та організовує її роботу голова комісії, який організовує засідання комісії, підготовку матеріалів на розгляд комісії та головує на її засіданнях.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2.3.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Заступник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виконує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обов’язки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разі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його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ідсутності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611DDA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2.4.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Засідання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правомочним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умови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участі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ньому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менше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2/3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усіх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членів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комі</w:t>
      </w:r>
      <w:proofErr w:type="gram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ії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2.5.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Рішення комісії приймається більшістю голосів присутніх на засіданні членів комісії. 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Члени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голосують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виключно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«так»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утримуватись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голосування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заборонено. 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разі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івного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розподілу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голосів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голос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вирішальним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2.6.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результатами засідання комісії складаються протоколи, які підписуються усіма членами комісії, присутніми на засіданні, та протягом </w:t>
      </w:r>
      <w:r w:rsidR="00C525F3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дв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ох робочих днів подаються </w:t>
      </w:r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Відділу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, для подальшого виконання функцій організатора конкурсу (електронного аукціону) з надання в оренду ЦМК, нерухомого майна.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2.7.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основних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повноважень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належать:</w:t>
      </w:r>
    </w:p>
    <w:p w:rsidR="00F24C6F" w:rsidRPr="0094737C" w:rsidRDefault="00E549FB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- п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рийняття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рішення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відміну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(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24C6F" w:rsidRPr="0094737C" w:rsidRDefault="00E549FB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- в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изначення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умов к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онкурсу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24C6F" w:rsidRPr="0094737C" w:rsidRDefault="00E549FB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- з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атвердження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(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)(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надалі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24C6F" w:rsidRPr="0094737C" w:rsidRDefault="00E549FB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- в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едення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протоколів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засідань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вчасне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подання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Відділу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2.8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Секретар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забезпечу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ідготовку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матеріалів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розгляду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комісією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розроблення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951FF1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вчасне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розміщення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офіційному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веб-сайті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ради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затвердженого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комісією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ідготовку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оформлення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протоколів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засідань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комісії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вчасну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передачу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протоколів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зберігання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В</w:t>
      </w:r>
      <w:proofErr w:type="gramEnd"/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ідділ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доручень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голови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2.9.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Комісія під час своєї діяльності має право звертатися за консультаціями до фахівців управлінь та відділів міської ради, експертів, консультантів тощо.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54773">
        <w:rPr>
          <w:rFonts w:ascii="Times New Roman" w:eastAsia="Times New Roman" w:hAnsi="Times New Roman" w:cs="Times New Roman"/>
          <w:sz w:val="24"/>
          <w:szCs w:val="24"/>
          <w:lang w:val="uk-UA"/>
        </w:rPr>
        <w:t>2.10.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54773">
        <w:rPr>
          <w:rFonts w:ascii="Times New Roman" w:eastAsia="Times New Roman" w:hAnsi="Times New Roman" w:cs="Times New Roman"/>
          <w:sz w:val="24"/>
          <w:szCs w:val="24"/>
          <w:lang w:val="uk-UA"/>
        </w:rPr>
        <w:t>У випадку наявності конфлікту інтересів, члени комісії повинні невідкладно у письмовій формі повідомити голову комісії про наявність конфлікту інтересів та не брати участь у засіданні комісії.</w:t>
      </w:r>
    </w:p>
    <w:p w:rsidR="00AE7626" w:rsidRPr="0094737C" w:rsidRDefault="00AE7626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24C6F" w:rsidRPr="0094737C" w:rsidRDefault="00F24C6F" w:rsidP="00D45746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F184A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3. Умови конкурсу (електронного аукціону)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8F184A">
        <w:rPr>
          <w:rFonts w:ascii="Times New Roman" w:eastAsia="Times New Roman" w:hAnsi="Times New Roman" w:cs="Times New Roman"/>
          <w:sz w:val="24"/>
          <w:szCs w:val="24"/>
          <w:lang w:val="uk-UA"/>
        </w:rPr>
        <w:t>3.1.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8F184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Умовами конкурсу з надання в оренду об’єктів комунальної власності </w:t>
      </w:r>
      <w:r w:rsidR="00062740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 адміністративних межах територій та населени</w:t>
      </w:r>
      <w:r w:rsidR="00756EB2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х пунктів Канівської</w:t>
      </w:r>
      <w:r w:rsidR="008F184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міської</w:t>
      </w:r>
      <w:r w:rsidR="00756EB2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 w:rsidR="00062740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територіальної громади</w:t>
      </w:r>
      <w:r w:rsidRPr="008F184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є: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3.1.1.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Перелі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документів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учасниками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3.1.2.</w:t>
      </w:r>
      <w:r w:rsidR="00951FF1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Стартовий розмір орендної плати, який визначається згідно з Методикою розрахунку орендної плати за комунальне майно територіальної громади міста </w:t>
      </w:r>
      <w:r w:rsidR="00062740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 адміністративних межах територій та населен</w:t>
      </w:r>
      <w:r w:rsidR="00951FF1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их пунктів Канівської </w:t>
      </w:r>
      <w:r w:rsidR="008F184A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міської</w:t>
      </w:r>
      <w:r w:rsidR="00062740" w:rsidRPr="0094737C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територіальної громади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3.1.3.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Крок аукціону. Розмір мінімального кроку аукціону визначається в діапазоні від 1 до 10 % від стартової орендної плати, якщо інше не передбачено Регламентом ЕТС.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lastRenderedPageBreak/>
        <w:t>3.1.4.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Використання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цільовим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призначенням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умовах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погоджених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ішенням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сесії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ради;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3.1.5.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Дотримання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експлуатації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тому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числі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пожежних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санітарних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будівельних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норм, правил,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стандартів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тощо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3.1.6.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Додаткові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платежі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компенсація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переможцем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витрат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пов’язаних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незалежної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оцінки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активів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входять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)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рецензування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звіту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оцінку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особі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яка оплатила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вартість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день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укладення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договору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завдатку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Регламентом ЕТС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вважається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розрахунків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договором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гарантійного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внеску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реєстраційного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внеску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плати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переможця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участь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винагорода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оператора)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тощо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визначаються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сплачуються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Регламенту ЕТС.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Іншими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умовами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залежно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специфіки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можуть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бути: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певних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видів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ремонтних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робі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виготовлення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продукції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чи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обсягах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необхідних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задоволення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потреб </w:t>
      </w:r>
      <w:r w:rsidR="002A1D5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територіальної громади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збереженн</w:t>
      </w:r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spellEnd"/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>нових</w:t>
      </w:r>
      <w:proofErr w:type="spellEnd"/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>робочих</w:t>
      </w:r>
      <w:proofErr w:type="spellEnd"/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3608" w:rsidRPr="0094737C">
        <w:rPr>
          <w:rFonts w:ascii="Times New Roman" w:eastAsia="Times New Roman" w:hAnsi="Times New Roman" w:cs="Times New Roman"/>
          <w:sz w:val="24"/>
          <w:szCs w:val="24"/>
        </w:rPr>
        <w:t>міс</w:t>
      </w:r>
      <w:r w:rsidR="008B3608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ць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вжиття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заході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захисту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навколишнього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природнього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середовища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метою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дотримання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екологічних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норм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експлуатації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безпечних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нешкідливих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умов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праці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дотримання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умов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належного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утримання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соц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іально-культурного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призначення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3.3.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Умови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передачі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конкурсних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засадах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повинні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відповідати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умовам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визначени</w:t>
      </w:r>
      <w:proofErr w:type="spellEnd"/>
      <w:r w:rsidR="002A1D5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х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ішенням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ради.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3.4.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Організатор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має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права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змінювати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умови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ісля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опублікування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7626" w:rsidRPr="0094737C" w:rsidRDefault="00AE7626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24C6F" w:rsidRPr="0094737C" w:rsidRDefault="00F24C6F" w:rsidP="00D45746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4.Оголошення про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конкурсу (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4.1.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Оголошення про проведення конкурсу (електронного аукціону) з надання в оренду об’єктів комунальної власності – це відомості та інформація, що містять дані про об’єкт, що надається в оренду та умови надання його в оренду на електронному аукціоні, що публікується у ЕТС та на офіційному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веб-сайті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62740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Канівс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ької міської ради (надалі </w:t>
      </w:r>
      <w:r w:rsidR="00F070C0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Оголошення).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4.2.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Оголошення з надання в оренду ЦМК, нерухомого майна готує визначена цим </w:t>
      </w:r>
      <w:r w:rsidR="007C3F39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Положенням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Комісія</w:t>
      </w:r>
      <w:r w:rsidR="002A1D5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та</w:t>
      </w:r>
      <w:proofErr w:type="spellEnd"/>
      <w:r w:rsidR="002A1D5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затверджується</w:t>
      </w:r>
      <w:r w:rsidR="000F3F42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рішення</w:t>
      </w:r>
      <w:r w:rsidR="00C525F3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м</w:t>
      </w:r>
      <w:r w:rsidR="00554FB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Канівської міської ради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4.3.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окремого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індивідуально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готує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затверджує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25F3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О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рганізатор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такого конкурсу</w:t>
      </w:r>
      <w:r w:rsidR="00754AF7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, Балансоутримувач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створена ним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4.4.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публікується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організатором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ЕТС та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офіційному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веб-сайті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62740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Канівс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>ької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міської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ради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межах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строків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Регламентом ЕТС.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4.5.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повинно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істити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такі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відомості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інформація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орендодавця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балансоутримувача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2) порядок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оформлення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 в  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 майна,  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перелі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документів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учасниками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вимоги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оформлення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кінцевий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термін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прийняття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заяв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участь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ЕТС);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відомості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’єкт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його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склад,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опис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технічного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складу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основних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технічних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місцезнаходження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його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фактична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адреса,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його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фотографічні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зображення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кількості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менш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ніж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4 шт.;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6)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стартовий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орендної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плати за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місяць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умови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індексації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7) строк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8) мета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використання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об’єкта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проект договору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9)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крок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10)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гарантійного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внеску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інші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платежі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C6F" w:rsidRPr="0094737C" w:rsidRDefault="00AE7626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вимоги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потенційного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орендаря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перелі</w:t>
      </w:r>
      <w:proofErr w:type="gram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proofErr w:type="gram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документів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які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повинні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надаватись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потенційними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орендарями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(у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випадку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якщо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такі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вимоги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ставляться</w:t>
      </w:r>
      <w:proofErr w:type="spellEnd"/>
      <w:r w:rsidR="00F24C6F" w:rsidRPr="0094737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     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оголошенні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зазначатися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додаткова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інформація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організатором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7626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4.6.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Оголошення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 не повинно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містити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обмежують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конкуренцію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призводять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дискримінації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7626" w:rsidRPr="0094737C" w:rsidRDefault="00AE7626" w:rsidP="00D45746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F24C6F" w:rsidRPr="0094737C" w:rsidRDefault="00F24C6F" w:rsidP="00D45746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укладення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договору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5.1.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Порядок проведення електронного аукціону, права та обов’язки учасників електронного аукціону та інших пов’язаних суб’єктів, правові відносини, що виникають між ними чи можуть виникнути в процесі проведення аукціону, врегульовано Регламентом ЕТС.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Процедура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конкурсу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5.2.1.</w:t>
      </w:r>
      <w:r w:rsidR="00C44D8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проходять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ЕТС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полягають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повторювальному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процесі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ідвищення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проводиться у три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раунди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інтерактивному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режимі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реального часу. Для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розташовуються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у порядку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найнижчої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найвищої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без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зазначення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найменувань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подали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однаковим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значенням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першим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підвищення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буде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здійснювати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подав свою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зніше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ніж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інші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аналогічним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значенням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. Стартовою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найнижча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запропонована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серед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зазначених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заявах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участь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торгах) 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відповідному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раунді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. Перед початком кожного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наступного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раунду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нова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стартова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раунду за результатами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попереднього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раунду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. У кожному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раунді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протягом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трьох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хвилин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кожен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порядку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менших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більших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а 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разі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збігу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740" w:rsidRPr="0094737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відпізніших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більш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ранніх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мають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право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зробити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крок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     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Відсутність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протягом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трьох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хвилин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вважається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такою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здійснена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у поточному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раунді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попередньою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ціновою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пропозицією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цього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Відсутність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першому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раунді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умови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ним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закритої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яка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перевищує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початковий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стартовий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орендної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плати не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менш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як на один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крок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вважається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поданою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ним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ціновою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пропозицією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протягом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одного раунду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один раз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ідвищити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своєї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пропозиції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менш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як на один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крок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своєї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попередньої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Протягом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кожного раунду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вс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учасникам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забезпечується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рівний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доступ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перебігу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зокрема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інформації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місця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розташування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цін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ЕТС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найнижчої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найвищої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у кожному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раунді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інформації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кількість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учасників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даному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раунді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без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зазначення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найменувань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результатами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жоден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зробив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крок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торги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вважаються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такими,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відбулися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5.3.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ЦМК,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нерухомого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бути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відмінено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будь-якому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його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етапі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але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моменту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укладення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договору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виключно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ідставі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рішення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26D5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Комісії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згідно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вимогами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Регламенту ЕТС.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5.4.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окремого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індивідуально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визначеного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майна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може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бути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відмінено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організатором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будь-якому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його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етапі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але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моменту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укладення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договору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виключно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ідставі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відповідного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рішення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526D5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Організатора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згідно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вимогами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Регламенту ЕТС.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5.5.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випадку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з’явився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лише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один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проводиться, ЕТС автоматично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присвоює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електронному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статус «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Очікується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опублікування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протоколу»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оговір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укладається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таким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як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єдиним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претендентом.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5.6.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ісля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моменту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завершення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торгова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система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формує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протокол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після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підписання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учасником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оператором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підписує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організатор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публікує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його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ЕТС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вимог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Регламенту ЕТС (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надалі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740" w:rsidRPr="0094737C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протокол).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5.7.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ідписаний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протокол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є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підставою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укладення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договору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за результатами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без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проведення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разі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якщо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виявився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єдиним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претендентом.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lastRenderedPageBreak/>
        <w:t>5.8.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Переможець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або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учасник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який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виявився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єдиним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претендентом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зобов’язаний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укласти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догові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прийняти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майно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по акту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приймання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передачі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провести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розрахунки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відповідно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 договору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Регламенту ЕТС.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5.9.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Електронний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аукціон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вважається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завершеним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моменту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орендарем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завдатку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але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не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раніше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>ідписання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договору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оренди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та акту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приймання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передачі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7626" w:rsidRPr="0094737C" w:rsidRDefault="00AE7626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F24C6F" w:rsidRPr="0094737C" w:rsidRDefault="00F24C6F" w:rsidP="00D45746">
      <w:pPr>
        <w:shd w:val="clear" w:color="auto" w:fill="FDFDFD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Заключні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положення</w:t>
      </w:r>
      <w:proofErr w:type="spellEnd"/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24C6F" w:rsidRPr="0094737C" w:rsidRDefault="00F24C6F" w:rsidP="0094737C">
      <w:pPr>
        <w:shd w:val="clear" w:color="auto" w:fill="FDFDFD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6.1.</w:t>
      </w:r>
      <w:r w:rsidR="00AE7626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разі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внесення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змі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Регламенту ЕТС,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норми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цього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F39" w:rsidRPr="0094737C">
        <w:rPr>
          <w:rFonts w:ascii="Times New Roman" w:eastAsia="Times New Roman" w:hAnsi="Times New Roman" w:cs="Times New Roman"/>
          <w:sz w:val="24"/>
          <w:szCs w:val="24"/>
          <w:lang w:val="uk-UA"/>
        </w:rPr>
        <w:t>Положення</w:t>
      </w:r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застосовуються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частині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, яка не </w:t>
      </w:r>
      <w:proofErr w:type="spellStart"/>
      <w:r w:rsidRPr="0094737C">
        <w:rPr>
          <w:rFonts w:ascii="Times New Roman" w:eastAsia="Times New Roman" w:hAnsi="Times New Roman" w:cs="Times New Roman"/>
          <w:sz w:val="24"/>
          <w:szCs w:val="24"/>
        </w:rPr>
        <w:t>суперечить</w:t>
      </w:r>
      <w:proofErr w:type="spellEnd"/>
      <w:r w:rsidRPr="0094737C">
        <w:rPr>
          <w:rFonts w:ascii="Times New Roman" w:eastAsia="Times New Roman" w:hAnsi="Times New Roman" w:cs="Times New Roman"/>
          <w:sz w:val="24"/>
          <w:szCs w:val="24"/>
        </w:rPr>
        <w:t xml:space="preserve"> Регламенту.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24C6F" w:rsidRPr="0094737C" w:rsidRDefault="00F24C6F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E7626" w:rsidRPr="0094737C" w:rsidRDefault="00AE7626" w:rsidP="00F24C6F">
      <w:pPr>
        <w:shd w:val="clear" w:color="auto" w:fill="FDFDFD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5746F7" w:rsidRPr="0094737C" w:rsidRDefault="005746F7" w:rsidP="00F24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2C45" w:rsidRPr="0094737C" w:rsidRDefault="00B02C45" w:rsidP="00B02C45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737C">
        <w:rPr>
          <w:rFonts w:ascii="Times New Roman" w:hAnsi="Times New Roman" w:cs="Times New Roman"/>
          <w:sz w:val="24"/>
          <w:szCs w:val="24"/>
          <w:lang w:val="uk-UA"/>
        </w:rPr>
        <w:t xml:space="preserve">     Секретар міської ради                                                      </w:t>
      </w:r>
      <w:r w:rsidR="00C44D8A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94737C">
        <w:rPr>
          <w:rFonts w:ascii="Times New Roman" w:hAnsi="Times New Roman" w:cs="Times New Roman"/>
          <w:sz w:val="24"/>
          <w:szCs w:val="24"/>
          <w:lang w:val="uk-UA"/>
        </w:rPr>
        <w:t xml:space="preserve">           Оксана П´ЯТКОВА</w:t>
      </w:r>
    </w:p>
    <w:p w:rsidR="00B02C45" w:rsidRPr="0094737C" w:rsidRDefault="00B02C45" w:rsidP="00F24C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02C45" w:rsidRPr="0094737C" w:rsidSect="0094737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A1768"/>
    <w:multiLevelType w:val="multilevel"/>
    <w:tmpl w:val="0D2A72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24C6F"/>
    <w:rsid w:val="00062740"/>
    <w:rsid w:val="000F3F42"/>
    <w:rsid w:val="002A1D56"/>
    <w:rsid w:val="002B2661"/>
    <w:rsid w:val="002F121D"/>
    <w:rsid w:val="003A0AAD"/>
    <w:rsid w:val="003E551F"/>
    <w:rsid w:val="003F38A3"/>
    <w:rsid w:val="004103AA"/>
    <w:rsid w:val="00554FB7"/>
    <w:rsid w:val="005746F7"/>
    <w:rsid w:val="00605ACE"/>
    <w:rsid w:val="00611DDA"/>
    <w:rsid w:val="006135BD"/>
    <w:rsid w:val="0069768F"/>
    <w:rsid w:val="007526D5"/>
    <w:rsid w:val="00754AF7"/>
    <w:rsid w:val="00756EB2"/>
    <w:rsid w:val="00763F78"/>
    <w:rsid w:val="00786DB8"/>
    <w:rsid w:val="007C3F39"/>
    <w:rsid w:val="007D2EC4"/>
    <w:rsid w:val="00846AB4"/>
    <w:rsid w:val="00854773"/>
    <w:rsid w:val="008B3608"/>
    <w:rsid w:val="008F184A"/>
    <w:rsid w:val="0094737C"/>
    <w:rsid w:val="00951FF1"/>
    <w:rsid w:val="00991DE6"/>
    <w:rsid w:val="009A268E"/>
    <w:rsid w:val="00A04CB2"/>
    <w:rsid w:val="00AD3BD5"/>
    <w:rsid w:val="00AE7626"/>
    <w:rsid w:val="00B02C45"/>
    <w:rsid w:val="00C24571"/>
    <w:rsid w:val="00C259B3"/>
    <w:rsid w:val="00C44D8A"/>
    <w:rsid w:val="00C525F3"/>
    <w:rsid w:val="00CB05A9"/>
    <w:rsid w:val="00D45746"/>
    <w:rsid w:val="00D73343"/>
    <w:rsid w:val="00DF0D99"/>
    <w:rsid w:val="00E11FF3"/>
    <w:rsid w:val="00E549FB"/>
    <w:rsid w:val="00E711E2"/>
    <w:rsid w:val="00E8516C"/>
    <w:rsid w:val="00F018AC"/>
    <w:rsid w:val="00F070C0"/>
    <w:rsid w:val="00F24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24C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35</cp:revision>
  <cp:lastPrinted>2021-03-04T13:49:00Z</cp:lastPrinted>
  <dcterms:created xsi:type="dcterms:W3CDTF">2020-11-10T11:08:00Z</dcterms:created>
  <dcterms:modified xsi:type="dcterms:W3CDTF">2021-03-24T12:46:00Z</dcterms:modified>
</cp:coreProperties>
</file>